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E756" w14:textId="7164B703" w:rsidR="00BE5BC3" w:rsidRPr="00BE5BC3" w:rsidRDefault="004D7977" w:rsidP="00111597">
      <w:pPr>
        <w:pStyle w:val="Heading1"/>
      </w:pPr>
      <w:r w:rsidRPr="00BE5BC3">
        <w:t>Model</w:t>
      </w:r>
      <w:r w:rsidR="0085203F" w:rsidRPr="00BE5BC3">
        <w:t>webteksten</w:t>
      </w:r>
      <w:r w:rsidRPr="00BE5BC3">
        <w:t xml:space="preserve"> Participatiewet in balans </w:t>
      </w:r>
      <w:r w:rsidR="00F95CD0" w:rsidRPr="00596FFE">
        <w:rPr>
          <w:noProof/>
          <w:lang w:eastAsia="nl-NL"/>
        </w:rPr>
        <w:drawing>
          <wp:inline distT="0" distB="0" distL="0" distR="0" wp14:anchorId="3FCDE886" wp14:editId="6E13C475">
            <wp:extent cx="1057275" cy="1057275"/>
            <wp:effectExtent l="0" t="0" r="9525" b="9525"/>
            <wp:docPr id="12" name="Afbeelding 12" descr="Afbeelding met Lettertype, Graphics, cirkel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 descr="Afbeelding met Lettertype, Graphics, cirkel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388DB" w14:textId="16B03591" w:rsidR="00652EE0" w:rsidRPr="00111597" w:rsidRDefault="00BE5BC3" w:rsidP="00F95CD0">
      <w:pPr>
        <w:pStyle w:val="Heading3"/>
      </w:pPr>
      <w:r w:rsidRPr="00111597">
        <w:t>Fase 1, 2026</w:t>
      </w:r>
    </w:p>
    <w:p w14:paraId="2F24338C" w14:textId="57895A13" w:rsidR="00E40CBF" w:rsidRPr="00D1440D" w:rsidRDefault="00F932E7" w:rsidP="00111597">
      <w:pPr>
        <w:rPr>
          <w:i/>
          <w:iCs/>
          <w:color w:val="FF0000"/>
        </w:rPr>
      </w:pPr>
      <w:r w:rsidRPr="00D1440D">
        <w:rPr>
          <w:i/>
          <w:iCs/>
          <w:color w:val="FF0000"/>
        </w:rPr>
        <w:t xml:space="preserve">Deze </w:t>
      </w:r>
      <w:r w:rsidR="00350027">
        <w:rPr>
          <w:i/>
          <w:iCs/>
          <w:color w:val="FF0000"/>
        </w:rPr>
        <w:t xml:space="preserve">5 </w:t>
      </w:r>
      <w:r w:rsidRPr="00D1440D">
        <w:rPr>
          <w:i/>
          <w:iCs/>
          <w:color w:val="FF0000"/>
        </w:rPr>
        <w:t>modelteksten be</w:t>
      </w:r>
      <w:r w:rsidR="0092152B" w:rsidRPr="00D1440D">
        <w:rPr>
          <w:i/>
          <w:iCs/>
          <w:color w:val="FF0000"/>
        </w:rPr>
        <w:t xml:space="preserve">vatten </w:t>
      </w:r>
      <w:r w:rsidR="00D1440D">
        <w:rPr>
          <w:i/>
          <w:iCs/>
          <w:color w:val="FF0000"/>
        </w:rPr>
        <w:t xml:space="preserve">voor inwoners relevante </w:t>
      </w:r>
      <w:r w:rsidR="0092152B" w:rsidRPr="00D1440D">
        <w:rPr>
          <w:i/>
          <w:iCs/>
          <w:color w:val="FF0000"/>
        </w:rPr>
        <w:t>wijzigingen in het kader van de Participatiewet in balans</w:t>
      </w:r>
      <w:r w:rsidR="00F1795D">
        <w:rPr>
          <w:i/>
          <w:iCs/>
          <w:color w:val="FF0000"/>
        </w:rPr>
        <w:t>, fase 1</w:t>
      </w:r>
      <w:r w:rsidR="0092152B" w:rsidRPr="00D1440D">
        <w:rPr>
          <w:i/>
          <w:iCs/>
          <w:color w:val="FF0000"/>
        </w:rPr>
        <w:t xml:space="preserve">. Ze zijn te gebruiken voor op de website of </w:t>
      </w:r>
      <w:r w:rsidR="00350027">
        <w:rPr>
          <w:i/>
          <w:iCs/>
          <w:color w:val="FF0000"/>
        </w:rPr>
        <w:t xml:space="preserve">bij </w:t>
      </w:r>
      <w:r w:rsidR="0092152B" w:rsidRPr="00D1440D">
        <w:rPr>
          <w:i/>
          <w:iCs/>
          <w:color w:val="FF0000"/>
        </w:rPr>
        <w:t xml:space="preserve">andere </w:t>
      </w:r>
      <w:r w:rsidR="00D1440D" w:rsidRPr="00D1440D">
        <w:rPr>
          <w:i/>
          <w:iCs/>
          <w:color w:val="FF0000"/>
        </w:rPr>
        <w:t>voorlichting aan inwoners.</w:t>
      </w:r>
    </w:p>
    <w:p w14:paraId="5EA8FB81" w14:textId="77777777" w:rsidR="00F932E7" w:rsidRPr="00BE5BC3" w:rsidRDefault="00F932E7" w:rsidP="00111597"/>
    <w:p w14:paraId="57DC66B0" w14:textId="77777777" w:rsidR="00E40CBF" w:rsidRPr="00BE5BC3" w:rsidRDefault="00E40CBF" w:rsidP="00111597">
      <w:pPr>
        <w:pStyle w:val="Heading2"/>
      </w:pPr>
      <w:r w:rsidRPr="00BE5BC3">
        <w:t>Jongeren</w:t>
      </w:r>
    </w:p>
    <w:p w14:paraId="3D5C441B" w14:textId="6E41CD5E" w:rsidR="00E40CBF" w:rsidRPr="00BE5BC3" w:rsidRDefault="00E40CBF" w:rsidP="00111597">
      <w:r w:rsidRPr="00BE5BC3">
        <w:t xml:space="preserve">Ben je jonger dan 27 jaar? Binnen </w:t>
      </w:r>
      <w:r w:rsidR="000C5EAA" w:rsidRPr="00BE5BC3">
        <w:t>&lt;</w:t>
      </w:r>
      <w:r w:rsidRPr="00BE5BC3">
        <w:t>5</w:t>
      </w:r>
      <w:r w:rsidR="000C5EAA" w:rsidRPr="00BE5BC3">
        <w:t>&gt;</w:t>
      </w:r>
      <w:r w:rsidRPr="00BE5BC3">
        <w:t xml:space="preserve"> werkdagen neemt iemand van </w:t>
      </w:r>
      <w:r w:rsidR="000C5EAA" w:rsidRPr="00BE5BC3">
        <w:t>&lt;</w:t>
      </w:r>
      <w:r w:rsidRPr="00BE5BC3">
        <w:t xml:space="preserve">de gemeente / het Jongerenloket </w:t>
      </w:r>
      <w:r w:rsidR="000C5EAA" w:rsidRPr="00BE5BC3">
        <w:t xml:space="preserve">/ variabel &gt; </w:t>
      </w:r>
      <w:r w:rsidRPr="00BE5BC3">
        <w:t>contact met je op. We bespreken jouw situatie</w:t>
      </w:r>
      <w:r w:rsidR="000C5EAA" w:rsidRPr="00BE5BC3">
        <w:t xml:space="preserve"> en je hoort dan wat je moet doen</w:t>
      </w:r>
      <w:r w:rsidRPr="00BE5BC3">
        <w:t>.</w:t>
      </w:r>
    </w:p>
    <w:p w14:paraId="17AD954E" w14:textId="6BDB96DC" w:rsidR="00E40CBF" w:rsidRPr="00BE5BC3" w:rsidRDefault="00E40CBF" w:rsidP="00111597">
      <w:pPr>
        <w:pStyle w:val="ListParagraph"/>
        <w:numPr>
          <w:ilvl w:val="0"/>
          <w:numId w:val="1"/>
        </w:numPr>
      </w:pPr>
      <w:r w:rsidRPr="00BE5BC3">
        <w:t xml:space="preserve">Misschien geldt er een zoekperiode van 4 weken waarin je eerst naar werk of een opleiding zoekt. </w:t>
      </w:r>
      <w:r w:rsidR="00904361">
        <w:t>Vind je geen werk of scholing</w:t>
      </w:r>
      <w:r w:rsidRPr="00BE5BC3">
        <w:t xml:space="preserve">? Dan krijg je na 4 weken </w:t>
      </w:r>
      <w:r w:rsidR="000C5EAA" w:rsidRPr="00BE5BC3">
        <w:t xml:space="preserve">weer </w:t>
      </w:r>
      <w:r w:rsidRPr="00BE5BC3">
        <w:t xml:space="preserve">een gesprek en helpen we je verder met de aanvraag. </w:t>
      </w:r>
    </w:p>
    <w:p w14:paraId="79458E79" w14:textId="5C7176E1" w:rsidR="00E40CBF" w:rsidRPr="00BE5BC3" w:rsidRDefault="00E40CBF" w:rsidP="00111597">
      <w:pPr>
        <w:pStyle w:val="ListParagraph"/>
        <w:numPr>
          <w:ilvl w:val="0"/>
          <w:numId w:val="1"/>
        </w:numPr>
      </w:pPr>
      <w:r w:rsidRPr="00BE5BC3">
        <w:t xml:space="preserve">Kom je </w:t>
      </w:r>
      <w:r w:rsidR="000C5EAA" w:rsidRPr="00BE5BC3">
        <w:t xml:space="preserve">van </w:t>
      </w:r>
      <w:r w:rsidRPr="00BE5BC3">
        <w:t>het voortgezet speciaal onderwijs (vso) of praktijkonderwijs (pro)? Dan</w:t>
      </w:r>
      <w:r w:rsidR="00904361">
        <w:t xml:space="preserve"> </w:t>
      </w:r>
      <w:r w:rsidRPr="00BE5BC3">
        <w:t>krijg je</w:t>
      </w:r>
      <w:r w:rsidR="00B73556">
        <w:t xml:space="preserve"> </w:t>
      </w:r>
      <w:r w:rsidRPr="00BE5BC3">
        <w:t>een uitnodiging voor een gesprek</w:t>
      </w:r>
      <w:r w:rsidR="000B38A0">
        <w:t xml:space="preserve"> en kun je direct een aanvraag doen</w:t>
      </w:r>
      <w:r w:rsidRPr="00BE5BC3">
        <w:t>. </w:t>
      </w:r>
    </w:p>
    <w:p w14:paraId="7C77C08C" w14:textId="27EA15A7" w:rsidR="00E40CBF" w:rsidRPr="00BE5BC3" w:rsidRDefault="00E40CBF" w:rsidP="00111597">
      <w:pPr>
        <w:pStyle w:val="ListParagraph"/>
        <w:numPr>
          <w:ilvl w:val="0"/>
          <w:numId w:val="1"/>
        </w:numPr>
      </w:pPr>
      <w:r w:rsidRPr="00BE5BC3">
        <w:t>Kun je om medische redenen niet direct aan het werk</w:t>
      </w:r>
      <w:r w:rsidR="000C5EAA" w:rsidRPr="00BE5BC3">
        <w:t>?</w:t>
      </w:r>
      <w:r w:rsidRPr="00BE5BC3">
        <w:t xml:space="preserve"> </w:t>
      </w:r>
      <w:r w:rsidR="000C5EAA" w:rsidRPr="00BE5BC3">
        <w:t>H</w:t>
      </w:r>
      <w:r w:rsidRPr="00BE5BC3">
        <w:t xml:space="preserve">eb je hulp nodig of zijn er andere problemen? Ook dan krijg je </w:t>
      </w:r>
      <w:r w:rsidR="00CE614B">
        <w:t xml:space="preserve">meteen </w:t>
      </w:r>
      <w:r w:rsidRPr="00BE5BC3">
        <w:t xml:space="preserve">een uitnodiging voor een gesprek. </w:t>
      </w:r>
    </w:p>
    <w:p w14:paraId="1922C029" w14:textId="2D48051F" w:rsidR="00E40CBF" w:rsidRPr="00BE5BC3" w:rsidRDefault="00E40CBF" w:rsidP="00111597">
      <w:r w:rsidRPr="00BE5BC3">
        <w:t xml:space="preserve">Een uitkering aanvragen kan ingewikkeld zijn. </w:t>
      </w:r>
      <w:r w:rsidR="000C5EAA" w:rsidRPr="00BE5BC3">
        <w:t>Als het nodig is zullen we je stap voor stap begeleiden</w:t>
      </w:r>
      <w:r w:rsidRPr="00BE5BC3">
        <w:t xml:space="preserve">. </w:t>
      </w:r>
      <w:r w:rsidR="000C5EAA" w:rsidRPr="00BE5BC3">
        <w:t>Dat doen we ook bij het vinden van werk dat bij jou past</w:t>
      </w:r>
      <w:r w:rsidRPr="00BE5BC3">
        <w:t>. Hoe we je helpen hangt af van jouw persoonlijke situatie.</w:t>
      </w:r>
    </w:p>
    <w:p w14:paraId="2FA4D5E5" w14:textId="77777777" w:rsidR="00491CDF" w:rsidRPr="00BE5BC3" w:rsidRDefault="00491CDF" w:rsidP="00111597"/>
    <w:p w14:paraId="4218F470" w14:textId="3EF94337" w:rsidR="00661E43" w:rsidRPr="00BE5BC3" w:rsidRDefault="00661E43" w:rsidP="00111597">
      <w:pPr>
        <w:pStyle w:val="Heading2"/>
      </w:pPr>
      <w:r w:rsidRPr="00BE5BC3">
        <w:t xml:space="preserve">Identificatie </w:t>
      </w:r>
    </w:p>
    <w:p w14:paraId="3736CB87" w14:textId="1D3E5383" w:rsidR="00661E43" w:rsidRPr="00BE5BC3" w:rsidRDefault="00661E43" w:rsidP="00111597">
      <w:r w:rsidRPr="00BE5BC3">
        <w:t>Neem naar de afspraak uw geldige paspoort of geldig identiteitsbewijs mee. Een geldig Nederlands of Europees rijbewijs mag ook.</w:t>
      </w:r>
    </w:p>
    <w:p w14:paraId="1618A118" w14:textId="585BB416" w:rsidR="002044C7" w:rsidRPr="00D1440D" w:rsidRDefault="00D1440D" w:rsidP="00111597">
      <w:pPr>
        <w:rPr>
          <w:i/>
          <w:iCs/>
          <w:color w:val="FF0000"/>
        </w:rPr>
      </w:pPr>
      <w:r>
        <w:rPr>
          <w:i/>
          <w:iCs/>
          <w:color w:val="FF0000"/>
        </w:rPr>
        <w:t>(</w:t>
      </w:r>
      <w:r w:rsidR="002044C7" w:rsidRPr="00D1440D">
        <w:rPr>
          <w:i/>
          <w:iCs/>
          <w:color w:val="FF0000"/>
        </w:rPr>
        <w:t xml:space="preserve">Opmerking: </w:t>
      </w:r>
      <w:r w:rsidR="00B05400">
        <w:rPr>
          <w:i/>
          <w:iCs/>
          <w:color w:val="FF0000"/>
        </w:rPr>
        <w:t>deze melding kan ook gebruikt worden in of bij</w:t>
      </w:r>
      <w:r w:rsidR="00FF2DAF">
        <w:rPr>
          <w:i/>
          <w:iCs/>
          <w:color w:val="FF0000"/>
        </w:rPr>
        <w:t xml:space="preserve"> </w:t>
      </w:r>
      <w:r w:rsidR="00B05400">
        <w:rPr>
          <w:i/>
          <w:iCs/>
          <w:color w:val="FF0000"/>
        </w:rPr>
        <w:t xml:space="preserve">het </w:t>
      </w:r>
      <w:r w:rsidR="00907168" w:rsidRPr="00D1440D">
        <w:rPr>
          <w:i/>
          <w:iCs/>
          <w:color w:val="FF0000"/>
        </w:rPr>
        <w:t>aanvraagformulier</w:t>
      </w:r>
      <w:r w:rsidR="00B05400">
        <w:rPr>
          <w:i/>
          <w:iCs/>
          <w:color w:val="FF0000"/>
        </w:rPr>
        <w:t xml:space="preserve"> </w:t>
      </w:r>
      <w:r w:rsidR="00537013">
        <w:rPr>
          <w:i/>
          <w:iCs/>
          <w:color w:val="FF0000"/>
        </w:rPr>
        <w:t>voor een bijstandsuitkering</w:t>
      </w:r>
      <w:r w:rsidR="00907168" w:rsidRPr="00D1440D">
        <w:rPr>
          <w:i/>
          <w:iCs/>
          <w:color w:val="FF0000"/>
        </w:rPr>
        <w:t>.</w:t>
      </w:r>
      <w:r>
        <w:rPr>
          <w:i/>
          <w:iCs/>
          <w:color w:val="FF0000"/>
        </w:rPr>
        <w:t>)</w:t>
      </w:r>
    </w:p>
    <w:p w14:paraId="5DC8394E" w14:textId="77777777" w:rsidR="00907168" w:rsidRPr="00BE5BC3" w:rsidRDefault="00907168" w:rsidP="00111597">
      <w:pPr>
        <w:rPr>
          <w:rFonts w:eastAsiaTheme="majorEastAsia"/>
          <w:color w:val="0F4761" w:themeColor="accent1" w:themeShade="BF"/>
          <w:sz w:val="32"/>
          <w:szCs w:val="32"/>
        </w:rPr>
      </w:pPr>
      <w:r w:rsidRPr="00BE5BC3">
        <w:br w:type="page"/>
      </w:r>
    </w:p>
    <w:p w14:paraId="757165A1" w14:textId="05CE7E19" w:rsidR="00FB05F4" w:rsidRPr="00BE5BC3" w:rsidRDefault="00FB05F4" w:rsidP="00111597">
      <w:pPr>
        <w:pStyle w:val="Heading2"/>
      </w:pPr>
      <w:r w:rsidRPr="00BE5BC3">
        <w:t xml:space="preserve">Giften </w:t>
      </w:r>
    </w:p>
    <w:p w14:paraId="1A54C2DB" w14:textId="77777777" w:rsidR="00FB05F4" w:rsidRPr="00537013" w:rsidRDefault="00FB05F4" w:rsidP="00111597">
      <w:pPr>
        <w:rPr>
          <w:b/>
          <w:bCs/>
        </w:rPr>
      </w:pPr>
      <w:r w:rsidRPr="00537013">
        <w:rPr>
          <w:b/>
          <w:bCs/>
        </w:rPr>
        <w:t>Wat is een gift?</w:t>
      </w:r>
    </w:p>
    <w:p w14:paraId="40C41EA8" w14:textId="461C61F2" w:rsidR="00FB05F4" w:rsidRPr="00BE5BC3" w:rsidRDefault="00FB05F4" w:rsidP="00111597">
      <w:r w:rsidRPr="00BE5BC3">
        <w:t xml:space="preserve">Een gift is iets wat u gratis krijgt. </w:t>
      </w:r>
      <w:r w:rsidR="001722DF" w:rsidRPr="009D1D5C">
        <w:t xml:space="preserve">Dit </w:t>
      </w:r>
      <w:r w:rsidR="00F57A2F">
        <w:t>kan</w:t>
      </w:r>
      <w:r w:rsidR="001722DF" w:rsidRPr="009D1D5C">
        <w:t xml:space="preserve"> geld </w:t>
      </w:r>
      <w:r w:rsidR="002267BE">
        <w:t xml:space="preserve">zijn </w:t>
      </w:r>
      <w:r w:rsidR="001722DF" w:rsidRPr="009D1D5C">
        <w:t>of spullen, of iemand</w:t>
      </w:r>
      <w:r w:rsidR="002B3FAD" w:rsidRPr="009D1D5C">
        <w:t xml:space="preserve"> die voor u een deel van uw kosten betaalt</w:t>
      </w:r>
      <w:r w:rsidRPr="009D1D5C">
        <w:t xml:space="preserve">. U krijgt </w:t>
      </w:r>
      <w:r w:rsidR="002B3FAD" w:rsidRPr="009D1D5C">
        <w:t xml:space="preserve">de gift </w:t>
      </w:r>
      <w:r w:rsidRPr="009D1D5C">
        <w:t>van iemand</w:t>
      </w:r>
      <w:r w:rsidRPr="00BE5BC3">
        <w:t xml:space="preserve"> of van een organisatie die dat graag aan u wil geven. U hoeft</w:t>
      </w:r>
      <w:r w:rsidR="00907168" w:rsidRPr="00BE5BC3">
        <w:t xml:space="preserve"> er niets voor te doen, en u hoeft </w:t>
      </w:r>
      <w:r w:rsidRPr="00BE5BC3">
        <w:t>het</w:t>
      </w:r>
      <w:r w:rsidR="00907168" w:rsidRPr="00BE5BC3">
        <w:t xml:space="preserve"> ook</w:t>
      </w:r>
      <w:r w:rsidRPr="00BE5BC3">
        <w:t xml:space="preserve"> niet terug te betalen. </w:t>
      </w:r>
    </w:p>
    <w:p w14:paraId="3ED8D75E" w14:textId="77777777" w:rsidR="00FB05F4" w:rsidRPr="00BE5BC3" w:rsidRDefault="00FB05F4" w:rsidP="00111597">
      <w:r w:rsidRPr="00BE5BC3">
        <w:t>U krijgt bijvoorbeeld:</w:t>
      </w:r>
    </w:p>
    <w:p w14:paraId="1FCAFDCD" w14:textId="77777777" w:rsidR="00FB05F4" w:rsidRPr="00BE5BC3" w:rsidRDefault="00FB05F4" w:rsidP="00111597">
      <w:pPr>
        <w:pStyle w:val="ListParagraph"/>
        <w:numPr>
          <w:ilvl w:val="0"/>
          <w:numId w:val="2"/>
        </w:numPr>
      </w:pPr>
      <w:r w:rsidRPr="00BE5BC3">
        <w:t>een tas met boodschappen</w:t>
      </w:r>
    </w:p>
    <w:p w14:paraId="49777458" w14:textId="77777777" w:rsidR="00FB05F4" w:rsidRPr="00BE5BC3" w:rsidRDefault="00FB05F4" w:rsidP="00111597">
      <w:pPr>
        <w:pStyle w:val="ListParagraph"/>
        <w:numPr>
          <w:ilvl w:val="0"/>
          <w:numId w:val="2"/>
        </w:numPr>
      </w:pPr>
      <w:r w:rsidRPr="00BE5BC3">
        <w:t>geld als extraatje om de maand door te komen</w:t>
      </w:r>
    </w:p>
    <w:p w14:paraId="06B729C4" w14:textId="77777777" w:rsidR="00FB05F4" w:rsidRPr="00BE5BC3" w:rsidRDefault="00FB05F4" w:rsidP="00111597">
      <w:pPr>
        <w:pStyle w:val="ListParagraph"/>
        <w:numPr>
          <w:ilvl w:val="0"/>
          <w:numId w:val="2"/>
        </w:numPr>
      </w:pPr>
      <w:r w:rsidRPr="00BE5BC3">
        <w:t>geld om cadeaus voor uw kinderen te kopen</w:t>
      </w:r>
    </w:p>
    <w:p w14:paraId="3BC9F6DB" w14:textId="77777777" w:rsidR="00FB05F4" w:rsidRPr="00BE5BC3" w:rsidRDefault="00FB05F4" w:rsidP="00111597">
      <w:pPr>
        <w:pStyle w:val="ListParagraph"/>
        <w:numPr>
          <w:ilvl w:val="0"/>
          <w:numId w:val="2"/>
        </w:numPr>
      </w:pPr>
      <w:r w:rsidRPr="00BE5BC3">
        <w:t>geld om u te helpen rekeningen te betalen</w:t>
      </w:r>
    </w:p>
    <w:p w14:paraId="4E10014E" w14:textId="1CAC055F" w:rsidR="00FB05F4" w:rsidRPr="00BE5BC3" w:rsidRDefault="00FB05F4" w:rsidP="00111597">
      <w:pPr>
        <w:pStyle w:val="ListParagraph"/>
        <w:numPr>
          <w:ilvl w:val="0"/>
          <w:numId w:val="2"/>
        </w:numPr>
      </w:pPr>
      <w:r w:rsidRPr="00BE5BC3">
        <w:t>een koelkast, wasmachine</w:t>
      </w:r>
      <w:r w:rsidR="00A53AFD" w:rsidRPr="00BE5BC3">
        <w:t xml:space="preserve"> of fiets</w:t>
      </w:r>
    </w:p>
    <w:p w14:paraId="570EEDB1" w14:textId="77777777" w:rsidR="00FB05F4" w:rsidRPr="00BE5BC3" w:rsidRDefault="00FB05F4" w:rsidP="00111597">
      <w:pPr>
        <w:pStyle w:val="ListParagraph"/>
        <w:numPr>
          <w:ilvl w:val="0"/>
          <w:numId w:val="2"/>
        </w:numPr>
      </w:pPr>
      <w:r w:rsidRPr="00BE5BC3">
        <w:t>een oude televisie van een kennis die zelf een nieuwe tv heeft gekocht</w:t>
      </w:r>
    </w:p>
    <w:p w14:paraId="38299926" w14:textId="77777777" w:rsidR="00A32E10" w:rsidRDefault="00A32E10" w:rsidP="00A32E10">
      <w:pPr>
        <w:spacing w:after="0"/>
        <w:rPr>
          <w:b/>
          <w:bCs/>
        </w:rPr>
      </w:pPr>
    </w:p>
    <w:p w14:paraId="10658938" w14:textId="180CA52E" w:rsidR="00FB05F4" w:rsidRPr="00172A3A" w:rsidRDefault="00FB05F4" w:rsidP="00111597">
      <w:pPr>
        <w:rPr>
          <w:b/>
          <w:bCs/>
        </w:rPr>
      </w:pPr>
      <w:r w:rsidRPr="00172A3A">
        <w:rPr>
          <w:b/>
          <w:bCs/>
        </w:rPr>
        <w:t>Wanneer geeft u een gift door?</w:t>
      </w:r>
    </w:p>
    <w:p w14:paraId="206DB258" w14:textId="666E5DDD" w:rsidR="00FB05F4" w:rsidRPr="00BE5BC3" w:rsidRDefault="00FB05F4" w:rsidP="007F73DF">
      <w:r w:rsidRPr="00594E87">
        <w:t xml:space="preserve">U hoeft een gift niet altijd aan ons door te geven. </w:t>
      </w:r>
      <w:r w:rsidR="00A731C2" w:rsidRPr="00594E87">
        <w:t xml:space="preserve">Gaat het om een gift van meer dan &lt;500&gt; euro? Of </w:t>
      </w:r>
      <w:r w:rsidR="00C36E8A" w:rsidRPr="00594E87">
        <w:t xml:space="preserve">betaalt </w:t>
      </w:r>
      <w:r w:rsidR="001F1993" w:rsidRPr="00594E87">
        <w:t xml:space="preserve">iemand anders </w:t>
      </w:r>
      <w:r w:rsidR="00A86DB2" w:rsidRPr="00594E87">
        <w:t xml:space="preserve">wel eens een rekening </w:t>
      </w:r>
      <w:r w:rsidR="00902649" w:rsidRPr="00594E87">
        <w:t xml:space="preserve">of de zorgpremie </w:t>
      </w:r>
      <w:r w:rsidR="0052007E" w:rsidRPr="00594E87">
        <w:t>voor u</w:t>
      </w:r>
      <w:r w:rsidR="00902649" w:rsidRPr="00594E87">
        <w:t>? Geef dit dan aan ons door.</w:t>
      </w:r>
      <w:r w:rsidR="002E7458" w:rsidRPr="00594E87">
        <w:t xml:space="preserve"> </w:t>
      </w:r>
      <w:r w:rsidR="00902649" w:rsidRPr="00594E87">
        <w:t>B</w:t>
      </w:r>
      <w:r w:rsidRPr="00594E87">
        <w:t>oodschappen van de Voedselbank hoeft u niet aan ons door te geven.</w:t>
      </w:r>
    </w:p>
    <w:p w14:paraId="2186ECCD" w14:textId="674AFDA3" w:rsidR="00FB05F4" w:rsidRPr="00BE5BC3" w:rsidRDefault="00FB05F4" w:rsidP="00111597">
      <w:r w:rsidRPr="00BE5BC3">
        <w:t>U mag per jaar (januari tot en met december) 1200 euro aan giften ontvangen. Houd zelf bij welke giften u krijgt</w:t>
      </w:r>
      <w:r w:rsidR="008D396E" w:rsidRPr="00BE5BC3">
        <w:t>.</w:t>
      </w:r>
      <w:r w:rsidRPr="00BE5BC3">
        <w:t xml:space="preserve"> Heeft u meer ontvangen? Dan kan dit gevolgen hebben voor uw uitkering.</w:t>
      </w:r>
    </w:p>
    <w:p w14:paraId="6D77A2A3" w14:textId="0B259DAF" w:rsidR="00907168" w:rsidRPr="009B358A" w:rsidRDefault="00482464" w:rsidP="00111597">
      <w:pPr>
        <w:rPr>
          <w:b/>
          <w:bCs/>
        </w:rPr>
      </w:pPr>
      <w:r>
        <w:rPr>
          <w:b/>
          <w:bCs/>
        </w:rPr>
        <w:br/>
      </w:r>
      <w:r w:rsidR="00907168" w:rsidRPr="009B358A">
        <w:rPr>
          <w:b/>
          <w:bCs/>
        </w:rPr>
        <w:t>Wat zijn geen giften?</w:t>
      </w:r>
    </w:p>
    <w:p w14:paraId="21A744DF" w14:textId="77777777" w:rsidR="00907168" w:rsidRPr="00BE5BC3" w:rsidRDefault="00907168" w:rsidP="00111597">
      <w:r w:rsidRPr="00BE5BC3">
        <w:t>Dit zijn bijvoorbeeld geen giften:</w:t>
      </w:r>
    </w:p>
    <w:p w14:paraId="2909EA04" w14:textId="77777777" w:rsidR="00907168" w:rsidRPr="00BE5BC3" w:rsidRDefault="00907168" w:rsidP="00111597">
      <w:pPr>
        <w:pStyle w:val="ListParagraph"/>
        <w:numPr>
          <w:ilvl w:val="0"/>
          <w:numId w:val="3"/>
        </w:numPr>
      </w:pPr>
      <w:r w:rsidRPr="00BE5BC3">
        <w:t>het winnen van een prijs in een loterij</w:t>
      </w:r>
    </w:p>
    <w:p w14:paraId="7C636E78" w14:textId="77777777" w:rsidR="00907168" w:rsidRPr="00BE5BC3" w:rsidRDefault="00907168" w:rsidP="00111597">
      <w:pPr>
        <w:pStyle w:val="ListParagraph"/>
        <w:numPr>
          <w:ilvl w:val="0"/>
          <w:numId w:val="3"/>
        </w:numPr>
      </w:pPr>
      <w:r w:rsidRPr="00BE5BC3">
        <w:t>partner- en/of kinderalimentatie</w:t>
      </w:r>
    </w:p>
    <w:p w14:paraId="0D91FBB1" w14:textId="77777777" w:rsidR="00907168" w:rsidRPr="00BE5BC3" w:rsidRDefault="00907168" w:rsidP="00111597">
      <w:pPr>
        <w:pStyle w:val="ListParagraph"/>
        <w:numPr>
          <w:ilvl w:val="0"/>
          <w:numId w:val="3"/>
        </w:numPr>
      </w:pPr>
      <w:r w:rsidRPr="00BE5BC3">
        <w:t>een erfenis</w:t>
      </w:r>
    </w:p>
    <w:p w14:paraId="34715FC9" w14:textId="77777777" w:rsidR="00907168" w:rsidRPr="00BE5BC3" w:rsidRDefault="00907168" w:rsidP="00111597">
      <w:pPr>
        <w:pStyle w:val="ListParagraph"/>
        <w:numPr>
          <w:ilvl w:val="0"/>
          <w:numId w:val="3"/>
        </w:numPr>
      </w:pPr>
      <w:r w:rsidRPr="00BE5BC3">
        <w:t>een vrijwilligersvergoeding</w:t>
      </w:r>
    </w:p>
    <w:p w14:paraId="7C747B7B" w14:textId="77777777" w:rsidR="00907168" w:rsidRPr="00BE5BC3" w:rsidRDefault="00907168" w:rsidP="00111597">
      <w:pPr>
        <w:pStyle w:val="ListParagraph"/>
        <w:numPr>
          <w:ilvl w:val="0"/>
          <w:numId w:val="3"/>
        </w:numPr>
      </w:pPr>
      <w:r w:rsidRPr="00BE5BC3">
        <w:t>een schadevergoeding</w:t>
      </w:r>
    </w:p>
    <w:p w14:paraId="1A7F273C" w14:textId="77777777" w:rsidR="00907168" w:rsidRPr="00BE5BC3" w:rsidRDefault="00907168" w:rsidP="00111597">
      <w:pPr>
        <w:pStyle w:val="ListParagraph"/>
        <w:numPr>
          <w:ilvl w:val="0"/>
          <w:numId w:val="4"/>
        </w:numPr>
      </w:pPr>
      <w:r w:rsidRPr="00BE5BC3">
        <w:t>geld dat u heeft gekregen voor werk, klusjes of een andere dienst</w:t>
      </w:r>
    </w:p>
    <w:p w14:paraId="5F719272" w14:textId="46E43977" w:rsidR="003B5BD1" w:rsidRPr="00BE5BC3" w:rsidRDefault="00907168" w:rsidP="00111597">
      <w:r w:rsidRPr="00BE5BC3">
        <w:t>U moet d</w:t>
      </w:r>
      <w:r w:rsidR="00B10E4D" w:rsidRPr="00BE5BC3">
        <w:t xml:space="preserve">eze ontvangen bedragen </w:t>
      </w:r>
      <w:r w:rsidRPr="00BE5BC3">
        <w:t>wel</w:t>
      </w:r>
      <w:r w:rsidR="009B358A">
        <w:t xml:space="preserve"> zo snel mogelijk</w:t>
      </w:r>
      <w:r w:rsidRPr="00BE5BC3">
        <w:t xml:space="preserve"> doorgeven</w:t>
      </w:r>
      <w:r w:rsidR="00706EDA" w:rsidRPr="00BE5BC3">
        <w:t xml:space="preserve"> aan de gemeente.</w:t>
      </w:r>
      <w:r w:rsidR="003B5BD1" w:rsidRPr="00BE5BC3">
        <w:t xml:space="preserve"> </w:t>
      </w:r>
      <w:r w:rsidR="00333CBC" w:rsidRPr="00BE5BC3">
        <w:t>Ze kunnen</w:t>
      </w:r>
      <w:r w:rsidR="00A15529" w:rsidRPr="00BE5BC3">
        <w:t xml:space="preserve"> van </w:t>
      </w:r>
      <w:r w:rsidR="003B5BD1" w:rsidRPr="00BE5BC3">
        <w:t>invloed</w:t>
      </w:r>
      <w:r w:rsidR="00A15529" w:rsidRPr="00BE5BC3">
        <w:t xml:space="preserve"> zijn</w:t>
      </w:r>
      <w:r w:rsidR="003B5BD1" w:rsidRPr="00BE5BC3">
        <w:t xml:space="preserve"> op de hoogte van uw uitkering</w:t>
      </w:r>
      <w:r w:rsidR="00190267" w:rsidRPr="00BE5BC3">
        <w:t>.</w:t>
      </w:r>
    </w:p>
    <w:p w14:paraId="39096D07" w14:textId="77777777" w:rsidR="00A32E10" w:rsidRDefault="00A32E10" w:rsidP="00A32E10">
      <w:pPr>
        <w:spacing w:after="0"/>
        <w:rPr>
          <w:b/>
          <w:bCs/>
        </w:rPr>
      </w:pPr>
    </w:p>
    <w:p w14:paraId="50373D14" w14:textId="7842E2F3" w:rsidR="00FB05F4" w:rsidRPr="00482464" w:rsidRDefault="00FB05F4" w:rsidP="00111597">
      <w:pPr>
        <w:rPr>
          <w:b/>
          <w:bCs/>
        </w:rPr>
      </w:pPr>
      <w:r w:rsidRPr="00482464">
        <w:rPr>
          <w:b/>
          <w:bCs/>
        </w:rPr>
        <w:t>Twijfelt u of iets een gift is?</w:t>
      </w:r>
    </w:p>
    <w:p w14:paraId="0FCFA86A" w14:textId="77777777" w:rsidR="00A32E10" w:rsidRDefault="00FB05F4" w:rsidP="00A32E10">
      <w:pPr>
        <w:spacing w:after="0"/>
        <w:rPr>
          <w:b/>
          <w:bCs/>
        </w:rPr>
      </w:pPr>
      <w:r w:rsidRPr="00BE5BC3">
        <w:t xml:space="preserve">Heeft u iets ontvangen en twijfelt u of dit een gift is? Neem dan contact met ons op. We </w:t>
      </w:r>
      <w:r w:rsidR="008647C4" w:rsidRPr="00BE5BC3">
        <w:t>gaan dan met u na</w:t>
      </w:r>
      <w:r w:rsidR="00A53AFD" w:rsidRPr="00BE5BC3">
        <w:t xml:space="preserve"> of het een gift is</w:t>
      </w:r>
      <w:r w:rsidRPr="00BE5BC3">
        <w:t xml:space="preserve">. </w:t>
      </w:r>
      <w:r w:rsidR="000212E6">
        <w:br/>
      </w:r>
    </w:p>
    <w:p w14:paraId="107EF6D6" w14:textId="39A87CFC" w:rsidR="00FB05F4" w:rsidRPr="00482464" w:rsidRDefault="00FB05F4" w:rsidP="00111597">
      <w:pPr>
        <w:rPr>
          <w:b/>
          <w:bCs/>
        </w:rPr>
      </w:pPr>
      <w:r w:rsidRPr="00482464">
        <w:rPr>
          <w:b/>
          <w:bCs/>
        </w:rPr>
        <w:t>He</w:t>
      </w:r>
      <w:r w:rsidR="008647C4" w:rsidRPr="00482464">
        <w:rPr>
          <w:b/>
          <w:bCs/>
        </w:rPr>
        <w:t>ef</w:t>
      </w:r>
      <w:r w:rsidRPr="00482464">
        <w:rPr>
          <w:b/>
          <w:bCs/>
        </w:rPr>
        <w:t>t u een IOAW- of IOAZ-uitkering?</w:t>
      </w:r>
    </w:p>
    <w:p w14:paraId="71D03499" w14:textId="122F9DDF" w:rsidR="00FB05F4" w:rsidRPr="00BE5BC3" w:rsidRDefault="00FB05F4" w:rsidP="00111597">
      <w:pPr>
        <w:rPr>
          <w:b/>
          <w:bCs/>
        </w:rPr>
      </w:pPr>
      <w:r w:rsidRPr="00BE5BC3">
        <w:t xml:space="preserve">Dan hoeft u giften </w:t>
      </w:r>
      <w:r w:rsidR="008647C4" w:rsidRPr="00BE5BC3">
        <w:t xml:space="preserve">niet </w:t>
      </w:r>
      <w:r w:rsidRPr="00BE5BC3">
        <w:t>aan ons door te geven. U mag deze altijd houden bovenop uw uitkering.</w:t>
      </w:r>
    </w:p>
    <w:p w14:paraId="1872569C" w14:textId="77777777" w:rsidR="00661E43" w:rsidRPr="00BE5BC3" w:rsidRDefault="00661E43" w:rsidP="00111597"/>
    <w:p w14:paraId="42F0302B" w14:textId="77777777" w:rsidR="0050518B" w:rsidRPr="00BE5BC3" w:rsidRDefault="0050518B" w:rsidP="00111597"/>
    <w:p w14:paraId="4FA32117" w14:textId="4C56A577" w:rsidR="00313857" w:rsidRPr="00BE5BC3" w:rsidRDefault="00313857" w:rsidP="00111597">
      <w:pPr>
        <w:pStyle w:val="Heading2"/>
      </w:pPr>
      <w:r w:rsidRPr="00BE5BC3">
        <w:t>Terugwerkende kracht</w:t>
      </w:r>
    </w:p>
    <w:p w14:paraId="403955DC" w14:textId="57730973" w:rsidR="00313857" w:rsidRPr="00BE5BC3" w:rsidRDefault="00313857" w:rsidP="00111597">
      <w:r w:rsidRPr="00BE5BC3">
        <w:t>Als u recht he</w:t>
      </w:r>
      <w:r w:rsidR="008647C4" w:rsidRPr="00BE5BC3">
        <w:t>ef</w:t>
      </w:r>
      <w:r w:rsidRPr="00BE5BC3">
        <w:t xml:space="preserve">t op </w:t>
      </w:r>
      <w:r w:rsidR="009A101A">
        <w:t xml:space="preserve">een </w:t>
      </w:r>
      <w:r w:rsidRPr="00BE5BC3">
        <w:t>bijstand</w:t>
      </w:r>
      <w:r w:rsidR="009A101A">
        <w:t>suitkering</w:t>
      </w:r>
      <w:r w:rsidRPr="00BE5BC3">
        <w:t xml:space="preserve">, krijgt u </w:t>
      </w:r>
      <w:r w:rsidR="009A101A">
        <w:t>deze</w:t>
      </w:r>
      <w:r w:rsidRPr="00BE5BC3">
        <w:t xml:space="preserve"> vanaf de dag dat u </w:t>
      </w:r>
      <w:r w:rsidR="008A1DDE" w:rsidRPr="00BE5BC3">
        <w:t>zich voor een uitkering heeft gemeld</w:t>
      </w:r>
      <w:r w:rsidRPr="00BE5BC3">
        <w:t>. Doe uw aanvraag dus op tijd.</w:t>
      </w:r>
    </w:p>
    <w:p w14:paraId="729F9EFA" w14:textId="77777777" w:rsidR="00313857" w:rsidRPr="00BE5BC3" w:rsidRDefault="00313857" w:rsidP="00111597">
      <w:r w:rsidRPr="00BE5BC3">
        <w:t xml:space="preserve">In sommige situaties kan de gemeente u toch eerder een uitkering geven. Het gaat dan om een periode van maximaal 3 maanden voor de meldingsdatum. Voorbeelden van situaties waarin u eerder recht op bijstand kunt krijgen zijn: </w:t>
      </w:r>
    </w:p>
    <w:p w14:paraId="70A2D6A7" w14:textId="77777777" w:rsidR="00313857" w:rsidRPr="00BE5BC3" w:rsidRDefault="00313857" w:rsidP="00111597">
      <w:pPr>
        <w:pStyle w:val="ListParagraph"/>
        <w:numPr>
          <w:ilvl w:val="0"/>
          <w:numId w:val="6"/>
        </w:numPr>
      </w:pPr>
      <w:r w:rsidRPr="00BE5BC3">
        <w:t>U kon zich niet eerder melden, bijvoorbeeld door ziekte;</w:t>
      </w:r>
    </w:p>
    <w:p w14:paraId="3211ABFF" w14:textId="77777777" w:rsidR="00313857" w:rsidRPr="00BE5BC3" w:rsidRDefault="00313857" w:rsidP="00111597">
      <w:pPr>
        <w:pStyle w:val="ListParagraph"/>
        <w:numPr>
          <w:ilvl w:val="0"/>
          <w:numId w:val="6"/>
        </w:numPr>
      </w:pPr>
      <w:r w:rsidRPr="00BE5BC3">
        <w:t>U had een andere uitkering aangevraagd en die is afgewezen;</w:t>
      </w:r>
    </w:p>
    <w:p w14:paraId="6B001BB1" w14:textId="77777777" w:rsidR="00313857" w:rsidRPr="00BE5BC3" w:rsidRDefault="00313857" w:rsidP="00111597">
      <w:pPr>
        <w:pStyle w:val="ListParagraph"/>
        <w:numPr>
          <w:ilvl w:val="0"/>
          <w:numId w:val="6"/>
        </w:numPr>
      </w:pPr>
      <w:r w:rsidRPr="00BE5BC3">
        <w:t>U wist niet precies hoeveel inkomen en vermogen u had, bijvoorbeeld door een echtscheiding of een flexibel arbeidscontract;</w:t>
      </w:r>
    </w:p>
    <w:p w14:paraId="7E334F21" w14:textId="77777777" w:rsidR="00313857" w:rsidRPr="00BE5BC3" w:rsidRDefault="00313857" w:rsidP="00111597">
      <w:pPr>
        <w:pStyle w:val="ListParagraph"/>
        <w:numPr>
          <w:ilvl w:val="0"/>
          <w:numId w:val="6"/>
        </w:numPr>
      </w:pPr>
      <w:r w:rsidRPr="00BE5BC3">
        <w:t>U deed al eerder een bijstandsaanvraag en die is afgewezen of niet beoordeeld;</w:t>
      </w:r>
    </w:p>
    <w:p w14:paraId="116FB2AE" w14:textId="23F73176" w:rsidR="00313857" w:rsidRPr="00BE5BC3" w:rsidRDefault="00313857" w:rsidP="00111597">
      <w:pPr>
        <w:pStyle w:val="ListParagraph"/>
        <w:numPr>
          <w:ilvl w:val="0"/>
          <w:numId w:val="6"/>
        </w:numPr>
      </w:pPr>
      <w:r w:rsidRPr="00BE5BC3">
        <w:t>U had in de maanden voor de aanvraag onvoldoende geld om van te leven en he</w:t>
      </w:r>
      <w:r w:rsidR="003357D9" w:rsidRPr="00BE5BC3">
        <w:t>ef</w:t>
      </w:r>
      <w:r w:rsidRPr="00BE5BC3">
        <w:t>t toen schulden gemaakt</w:t>
      </w:r>
      <w:r w:rsidR="00B3422A" w:rsidRPr="00BE5BC3">
        <w:t>.</w:t>
      </w:r>
    </w:p>
    <w:p w14:paraId="1E2013C5" w14:textId="77777777" w:rsidR="00313857" w:rsidRPr="00BE5BC3" w:rsidRDefault="00313857" w:rsidP="00111597"/>
    <w:p w14:paraId="67C75AE6" w14:textId="77777777" w:rsidR="0050518B" w:rsidRPr="00BE5BC3" w:rsidRDefault="0050518B" w:rsidP="00111597"/>
    <w:p w14:paraId="772A9F59" w14:textId="6DEDD876" w:rsidR="00491CDF" w:rsidRPr="00BE5BC3" w:rsidRDefault="00EA5EA1" w:rsidP="00111597">
      <w:pPr>
        <w:pStyle w:val="Heading2"/>
      </w:pPr>
      <w:r>
        <w:t>S</w:t>
      </w:r>
      <w:r w:rsidR="00491CDF" w:rsidRPr="00BE5BC3">
        <w:t>ollicitatieplicht</w:t>
      </w:r>
      <w:r w:rsidR="00F42DD5">
        <w:t xml:space="preserve"> en</w:t>
      </w:r>
      <w:r w:rsidR="00491CDF" w:rsidRPr="00BE5BC3">
        <w:t xml:space="preserve"> mantelzorg</w:t>
      </w:r>
    </w:p>
    <w:p w14:paraId="39300B26" w14:textId="1C29768A" w:rsidR="00491CDF" w:rsidRPr="00BE5BC3" w:rsidRDefault="00094B86" w:rsidP="00111597">
      <w:r w:rsidRPr="00BE5BC3">
        <w:t>Bent u mantelzorger en h</w:t>
      </w:r>
      <w:r w:rsidR="00491CDF" w:rsidRPr="00BE5BC3">
        <w:t xml:space="preserve">eeft u een uitkering? Bespreek dit met uw consulent. Misschien hoeft u </w:t>
      </w:r>
      <w:r w:rsidR="003357D9" w:rsidRPr="00BE5BC3">
        <w:t xml:space="preserve">tijdelijk </w:t>
      </w:r>
      <w:r w:rsidR="00491CDF" w:rsidRPr="00BE5BC3">
        <w:t xml:space="preserve">niet te solliciteren. </w:t>
      </w:r>
    </w:p>
    <w:p w14:paraId="0689FFE5" w14:textId="23022B9E" w:rsidR="00491CDF" w:rsidRPr="00BE5BC3" w:rsidRDefault="00491CDF" w:rsidP="00111597">
      <w:r w:rsidRPr="00BE5BC3">
        <w:t xml:space="preserve">Mantelzorg is onbetaalde en noodzakelijke zorg voor </w:t>
      </w:r>
      <w:r w:rsidR="003357D9" w:rsidRPr="00BE5BC3">
        <w:t>een</w:t>
      </w:r>
      <w:r w:rsidR="00176717" w:rsidRPr="00BE5BC3">
        <w:t xml:space="preserve"> </w:t>
      </w:r>
      <w:r w:rsidR="00E0076C" w:rsidRPr="00BE5BC3">
        <w:t>partner,</w:t>
      </w:r>
      <w:r w:rsidR="003357D9" w:rsidRPr="00BE5BC3">
        <w:t xml:space="preserve"> familielid of vriend(in) die </w:t>
      </w:r>
      <w:r w:rsidRPr="00BE5BC3">
        <w:t xml:space="preserve">ziek </w:t>
      </w:r>
      <w:r w:rsidR="00350027">
        <w:t xml:space="preserve">is </w:t>
      </w:r>
      <w:r w:rsidRPr="00BE5BC3">
        <w:t xml:space="preserve">of </w:t>
      </w:r>
      <w:r w:rsidR="00350027">
        <w:t>een (lichamelijke) beperking heeft</w:t>
      </w:r>
      <w:r w:rsidRPr="00BE5BC3">
        <w:t>. Het gaat hierbij om zorg die meer tijd en energie kost dan normale zorg</w:t>
      </w:r>
      <w:r w:rsidR="00D84117" w:rsidRPr="00BE5BC3">
        <w:t>.</w:t>
      </w:r>
      <w:r w:rsidR="00DF2CF3" w:rsidRPr="00BE5BC3">
        <w:t xml:space="preserve"> </w:t>
      </w:r>
      <w:r w:rsidR="001A3196" w:rsidRPr="00BE5BC3">
        <w:t>D</w:t>
      </w:r>
      <w:r w:rsidRPr="00BE5BC3">
        <w:t>e gemeente</w:t>
      </w:r>
      <w:r w:rsidR="000A3A2B" w:rsidRPr="00BE5BC3">
        <w:t xml:space="preserve"> kan</w:t>
      </w:r>
      <w:r w:rsidRPr="00BE5BC3">
        <w:t xml:space="preserve"> u </w:t>
      </w:r>
      <w:r w:rsidR="00E0047F">
        <w:t xml:space="preserve">dan </w:t>
      </w:r>
      <w:r w:rsidRPr="00BE5BC3">
        <w:t xml:space="preserve">tijdelijk </w:t>
      </w:r>
      <w:r w:rsidR="008D3FFA">
        <w:t>ontheffing</w:t>
      </w:r>
      <w:r w:rsidRPr="00BE5BC3">
        <w:t xml:space="preserve"> geven van de sollicitatieplicht.</w:t>
      </w:r>
    </w:p>
    <w:sectPr w:rsidR="00491CDF" w:rsidRPr="00BE5BC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1D951" w14:textId="77777777" w:rsidR="00171489" w:rsidRDefault="00171489" w:rsidP="00FF62EB">
      <w:pPr>
        <w:spacing w:after="0" w:line="240" w:lineRule="auto"/>
      </w:pPr>
      <w:r>
        <w:separator/>
      </w:r>
    </w:p>
  </w:endnote>
  <w:endnote w:type="continuationSeparator" w:id="0">
    <w:p w14:paraId="04B7318E" w14:textId="77777777" w:rsidR="00171489" w:rsidRDefault="00171489" w:rsidP="00FF62EB">
      <w:pPr>
        <w:spacing w:after="0" w:line="240" w:lineRule="auto"/>
      </w:pPr>
      <w:r>
        <w:continuationSeparator/>
      </w:r>
    </w:p>
  </w:endnote>
  <w:endnote w:type="continuationNotice" w:id="1">
    <w:p w14:paraId="02AC0B00" w14:textId="77777777" w:rsidR="00171489" w:rsidRDefault="001714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EC38" w14:textId="78B55243" w:rsidR="00FF62EB" w:rsidRPr="00DC6745" w:rsidRDefault="00FF62EB" w:rsidP="00FF62EB">
    <w:pPr>
      <w:pStyle w:val="Footer"/>
      <w:rPr>
        <w:sz w:val="18"/>
        <w:szCs w:val="18"/>
      </w:rPr>
    </w:pPr>
    <w:r w:rsidRPr="00372408">
      <w:rPr>
        <w:noProof/>
        <w:sz w:val="18"/>
        <w:szCs w:val="18"/>
        <w:lang w:eastAsia="nl-NL"/>
      </w:rPr>
      <w:drawing>
        <wp:inline distT="0" distB="0" distL="0" distR="0" wp14:anchorId="75A52663" wp14:editId="5BBEA284">
          <wp:extent cx="381000" cy="350520"/>
          <wp:effectExtent l="19050" t="0" r="0" b="0"/>
          <wp:docPr id="2" name="Afbeelding 15" descr="Stimulansz blauw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timulansz blauw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50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>Modelteksten Participatiewet in balans 2026</w:t>
    </w:r>
    <w:r w:rsidRPr="00372408">
      <w:rPr>
        <w:sz w:val="18"/>
        <w:szCs w:val="18"/>
      </w:rPr>
      <w:tab/>
    </w:r>
    <w:r w:rsidRPr="00372408">
      <w:rPr>
        <w:rStyle w:val="PageNumber"/>
        <w:sz w:val="18"/>
        <w:szCs w:val="18"/>
      </w:rPr>
      <w:fldChar w:fldCharType="begin"/>
    </w:r>
    <w:r w:rsidRPr="00372408">
      <w:rPr>
        <w:rStyle w:val="PageNumber"/>
        <w:sz w:val="18"/>
        <w:szCs w:val="18"/>
      </w:rPr>
      <w:instrText xml:space="preserve"> PAGE </w:instrText>
    </w:r>
    <w:r w:rsidRPr="00372408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2</w:t>
    </w:r>
    <w:r w:rsidRPr="00372408">
      <w:rPr>
        <w:rStyle w:val="PageNumber"/>
        <w:sz w:val="18"/>
        <w:szCs w:val="18"/>
      </w:rPr>
      <w:fldChar w:fldCharType="end"/>
    </w:r>
    <w:r w:rsidRPr="00372408">
      <w:rPr>
        <w:sz w:val="18"/>
        <w:szCs w:val="18"/>
      </w:rPr>
      <w:tab/>
    </w:r>
    <w:r>
      <w:rPr>
        <w:sz w:val="18"/>
        <w:szCs w:val="18"/>
      </w:rPr>
      <w:t>Stimulansz – november 2025</w:t>
    </w:r>
  </w:p>
  <w:p w14:paraId="38761617" w14:textId="1DDB305C" w:rsidR="00FF62EB" w:rsidRPr="00FF62EB" w:rsidRDefault="00FF62EB" w:rsidP="00FF6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89E43" w14:textId="77777777" w:rsidR="00171489" w:rsidRDefault="00171489" w:rsidP="00FF62EB">
      <w:pPr>
        <w:spacing w:after="0" w:line="240" w:lineRule="auto"/>
      </w:pPr>
      <w:r>
        <w:separator/>
      </w:r>
    </w:p>
  </w:footnote>
  <w:footnote w:type="continuationSeparator" w:id="0">
    <w:p w14:paraId="3C349210" w14:textId="77777777" w:rsidR="00171489" w:rsidRDefault="00171489" w:rsidP="00FF62EB">
      <w:pPr>
        <w:spacing w:after="0" w:line="240" w:lineRule="auto"/>
      </w:pPr>
      <w:r>
        <w:continuationSeparator/>
      </w:r>
    </w:p>
  </w:footnote>
  <w:footnote w:type="continuationNotice" w:id="1">
    <w:p w14:paraId="3584E411" w14:textId="77777777" w:rsidR="00171489" w:rsidRDefault="001714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36E3"/>
    <w:multiLevelType w:val="hybridMultilevel"/>
    <w:tmpl w:val="B6CEB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A6684"/>
    <w:multiLevelType w:val="hybridMultilevel"/>
    <w:tmpl w:val="F15866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4260C"/>
    <w:multiLevelType w:val="multilevel"/>
    <w:tmpl w:val="A3C0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96E87"/>
    <w:multiLevelType w:val="hybridMultilevel"/>
    <w:tmpl w:val="FC12CE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13CF8"/>
    <w:multiLevelType w:val="multilevel"/>
    <w:tmpl w:val="569A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700D63"/>
    <w:multiLevelType w:val="multilevel"/>
    <w:tmpl w:val="717A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BF1B59"/>
    <w:multiLevelType w:val="multilevel"/>
    <w:tmpl w:val="A09C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03280E"/>
    <w:multiLevelType w:val="hybridMultilevel"/>
    <w:tmpl w:val="9830FB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627361">
    <w:abstractNumId w:val="7"/>
  </w:num>
  <w:num w:numId="2" w16cid:durableId="783232385">
    <w:abstractNumId w:val="6"/>
  </w:num>
  <w:num w:numId="3" w16cid:durableId="1059088114">
    <w:abstractNumId w:val="4"/>
  </w:num>
  <w:num w:numId="4" w16cid:durableId="1039160007">
    <w:abstractNumId w:val="2"/>
  </w:num>
  <w:num w:numId="5" w16cid:durableId="1454054518">
    <w:abstractNumId w:val="1"/>
  </w:num>
  <w:num w:numId="6" w16cid:durableId="2057580724">
    <w:abstractNumId w:val="3"/>
  </w:num>
  <w:num w:numId="7" w16cid:durableId="2101025178">
    <w:abstractNumId w:val="5"/>
  </w:num>
  <w:num w:numId="8" w16cid:durableId="77394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3F"/>
    <w:rsid w:val="000212E6"/>
    <w:rsid w:val="000362DD"/>
    <w:rsid w:val="00062B11"/>
    <w:rsid w:val="000721C7"/>
    <w:rsid w:val="000828B3"/>
    <w:rsid w:val="00094B86"/>
    <w:rsid w:val="000A3A2B"/>
    <w:rsid w:val="000B38A0"/>
    <w:rsid w:val="000C5EAA"/>
    <w:rsid w:val="000D280C"/>
    <w:rsid w:val="000F3A91"/>
    <w:rsid w:val="000F42F6"/>
    <w:rsid w:val="00111597"/>
    <w:rsid w:val="00171489"/>
    <w:rsid w:val="001722DF"/>
    <w:rsid w:val="00172A3A"/>
    <w:rsid w:val="00173CB6"/>
    <w:rsid w:val="00176717"/>
    <w:rsid w:val="00190267"/>
    <w:rsid w:val="001A3196"/>
    <w:rsid w:val="001A4342"/>
    <w:rsid w:val="001E693E"/>
    <w:rsid w:val="001F1993"/>
    <w:rsid w:val="001F3BE5"/>
    <w:rsid w:val="001F7B5D"/>
    <w:rsid w:val="002044C7"/>
    <w:rsid w:val="002267BE"/>
    <w:rsid w:val="00273030"/>
    <w:rsid w:val="0029278C"/>
    <w:rsid w:val="002B3FAD"/>
    <w:rsid w:val="002E7458"/>
    <w:rsid w:val="002F2042"/>
    <w:rsid w:val="00313857"/>
    <w:rsid w:val="00321D3E"/>
    <w:rsid w:val="00326829"/>
    <w:rsid w:val="00333CBC"/>
    <w:rsid w:val="003357D9"/>
    <w:rsid w:val="00350027"/>
    <w:rsid w:val="00351555"/>
    <w:rsid w:val="00357972"/>
    <w:rsid w:val="00375BE3"/>
    <w:rsid w:val="003933F7"/>
    <w:rsid w:val="003B5BD1"/>
    <w:rsid w:val="003F2414"/>
    <w:rsid w:val="00426A48"/>
    <w:rsid w:val="00466F52"/>
    <w:rsid w:val="00482464"/>
    <w:rsid w:val="00491CDF"/>
    <w:rsid w:val="004C0943"/>
    <w:rsid w:val="004C549D"/>
    <w:rsid w:val="004D7977"/>
    <w:rsid w:val="004D7C28"/>
    <w:rsid w:val="0050518B"/>
    <w:rsid w:val="005065C1"/>
    <w:rsid w:val="00510FC3"/>
    <w:rsid w:val="0052007E"/>
    <w:rsid w:val="0052402F"/>
    <w:rsid w:val="00537013"/>
    <w:rsid w:val="00540B91"/>
    <w:rsid w:val="00541E89"/>
    <w:rsid w:val="00581B79"/>
    <w:rsid w:val="00594E87"/>
    <w:rsid w:val="005C629D"/>
    <w:rsid w:val="005E07D4"/>
    <w:rsid w:val="005F503F"/>
    <w:rsid w:val="005F6B93"/>
    <w:rsid w:val="00604DA1"/>
    <w:rsid w:val="00617490"/>
    <w:rsid w:val="00622D0D"/>
    <w:rsid w:val="006479BD"/>
    <w:rsid w:val="00652EE0"/>
    <w:rsid w:val="00661E43"/>
    <w:rsid w:val="006B03F4"/>
    <w:rsid w:val="006B0EB1"/>
    <w:rsid w:val="00706EDA"/>
    <w:rsid w:val="007137CF"/>
    <w:rsid w:val="00715640"/>
    <w:rsid w:val="0078105A"/>
    <w:rsid w:val="00792467"/>
    <w:rsid w:val="007A2536"/>
    <w:rsid w:val="007A5ED0"/>
    <w:rsid w:val="007D018A"/>
    <w:rsid w:val="007E16E7"/>
    <w:rsid w:val="007F4540"/>
    <w:rsid w:val="007F73DF"/>
    <w:rsid w:val="008155C3"/>
    <w:rsid w:val="0083158D"/>
    <w:rsid w:val="0085203F"/>
    <w:rsid w:val="008647C4"/>
    <w:rsid w:val="00880897"/>
    <w:rsid w:val="00880BEB"/>
    <w:rsid w:val="008A1DDE"/>
    <w:rsid w:val="008A340B"/>
    <w:rsid w:val="008B6FDF"/>
    <w:rsid w:val="008C075C"/>
    <w:rsid w:val="008D396E"/>
    <w:rsid w:val="008D3FFA"/>
    <w:rsid w:val="00902649"/>
    <w:rsid w:val="00904361"/>
    <w:rsid w:val="00907168"/>
    <w:rsid w:val="0092152B"/>
    <w:rsid w:val="009A101A"/>
    <w:rsid w:val="009A6C6B"/>
    <w:rsid w:val="009A783A"/>
    <w:rsid w:val="009B358A"/>
    <w:rsid w:val="009C25A1"/>
    <w:rsid w:val="009C2FBD"/>
    <w:rsid w:val="009D1D5C"/>
    <w:rsid w:val="00A1254B"/>
    <w:rsid w:val="00A15529"/>
    <w:rsid w:val="00A32E10"/>
    <w:rsid w:val="00A36D9B"/>
    <w:rsid w:val="00A53AFD"/>
    <w:rsid w:val="00A731C2"/>
    <w:rsid w:val="00A75366"/>
    <w:rsid w:val="00A86DB2"/>
    <w:rsid w:val="00AF5B8B"/>
    <w:rsid w:val="00B05400"/>
    <w:rsid w:val="00B10E4D"/>
    <w:rsid w:val="00B23F3C"/>
    <w:rsid w:val="00B2438B"/>
    <w:rsid w:val="00B2793C"/>
    <w:rsid w:val="00B3422A"/>
    <w:rsid w:val="00B37CD1"/>
    <w:rsid w:val="00B47516"/>
    <w:rsid w:val="00B73556"/>
    <w:rsid w:val="00B810E5"/>
    <w:rsid w:val="00B928A8"/>
    <w:rsid w:val="00BE29D9"/>
    <w:rsid w:val="00BE5BC3"/>
    <w:rsid w:val="00C36E8A"/>
    <w:rsid w:val="00C81B58"/>
    <w:rsid w:val="00CA640D"/>
    <w:rsid w:val="00CC1657"/>
    <w:rsid w:val="00CD5EBB"/>
    <w:rsid w:val="00CE614B"/>
    <w:rsid w:val="00D105C9"/>
    <w:rsid w:val="00D1246B"/>
    <w:rsid w:val="00D134CD"/>
    <w:rsid w:val="00D1440D"/>
    <w:rsid w:val="00D55633"/>
    <w:rsid w:val="00D84117"/>
    <w:rsid w:val="00D8560C"/>
    <w:rsid w:val="00DB79D3"/>
    <w:rsid w:val="00DD264A"/>
    <w:rsid w:val="00DF2CF3"/>
    <w:rsid w:val="00E0047F"/>
    <w:rsid w:val="00E0076C"/>
    <w:rsid w:val="00E40CBF"/>
    <w:rsid w:val="00E60DDD"/>
    <w:rsid w:val="00E939CB"/>
    <w:rsid w:val="00EA5EA1"/>
    <w:rsid w:val="00EA628A"/>
    <w:rsid w:val="00F1795D"/>
    <w:rsid w:val="00F42DD5"/>
    <w:rsid w:val="00F462F1"/>
    <w:rsid w:val="00F5170D"/>
    <w:rsid w:val="00F57A2F"/>
    <w:rsid w:val="00F932E7"/>
    <w:rsid w:val="00F95485"/>
    <w:rsid w:val="00F95CD0"/>
    <w:rsid w:val="00FA3901"/>
    <w:rsid w:val="00FB05F4"/>
    <w:rsid w:val="00FF2DAF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0A1B2"/>
  <w15:chartTrackingRefBased/>
  <w15:docId w15:val="{7787C23D-61CF-4CBB-8084-6B2DD16E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597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2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2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2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0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0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0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0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03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C5EA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A1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1D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1D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D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6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2EB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FF6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F62EB"/>
    <w:rPr>
      <w:rFonts w:ascii="Calibri" w:hAnsi="Calibri" w:cs="Calibri"/>
      <w:sz w:val="22"/>
      <w:szCs w:val="22"/>
    </w:rPr>
  </w:style>
  <w:style w:type="character" w:styleId="PageNumber">
    <w:name w:val="page number"/>
    <w:basedOn w:val="DefaultParagraphFont"/>
    <w:rsid w:val="00FF6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3d6551-3fe9-4b12-b072-57f48b83e746" xsi:nil="true"/>
    <_Flow_SignoffStatus xmlns="9eb50844-88e8-48c1-a2ec-b40bfad4ab69" xsi:nil="true"/>
    <Test xmlns="9eb50844-88e8-48c1-a2ec-b40bfad4ab69">true</Test>
    <Werkgebied xmlns="9eb50844-88e8-48c1-a2ec-b40bfad4ab69" xsi:nil="true"/>
    <Leverancier xmlns="9eb50844-88e8-48c1-a2ec-b40bfad4ab69" xsi:nil="true"/>
    <tijd xmlns="9eb50844-88e8-48c1-a2ec-b40bfad4ab69" xsi:nil="true"/>
    <lcf76f155ced4ddcb4097134ff3c332f xmlns="9eb50844-88e8-48c1-a2ec-b40bfad4ab69">
      <Terms xmlns="http://schemas.microsoft.com/office/infopath/2007/PartnerControls"/>
    </lcf76f155ced4ddcb4097134ff3c332f>
    <Documenttype xmlns="9eb50844-88e8-48c1-a2ec-b40bfad4ab69" xsi:nil="true"/>
    <Thumbnail xmlns="9eb50844-88e8-48c1-a2ec-b40bfad4ab69" xsi:nil="true"/>
    <Product xmlns="9eb50844-88e8-48c1-a2ec-b40bfad4ab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07CD40104D5418B803F0FF8A4B261" ma:contentTypeVersion="28" ma:contentTypeDescription="Een nieuw document maken." ma:contentTypeScope="" ma:versionID="1e23b5c624510a85487540126d3e7bff">
  <xsd:schema xmlns:xsd="http://www.w3.org/2001/XMLSchema" xmlns:xs="http://www.w3.org/2001/XMLSchema" xmlns:p="http://schemas.microsoft.com/office/2006/metadata/properties" xmlns:ns2="553d6551-3fe9-4b12-b072-57f48b83e746" xmlns:ns3="9eb50844-88e8-48c1-a2ec-b40bfad4ab69" targetNamespace="http://schemas.microsoft.com/office/2006/metadata/properties" ma:root="true" ma:fieldsID="6cecfabe07852f5403ae64253b8ce7ae" ns2:_="" ns3:_="">
    <xsd:import namespace="553d6551-3fe9-4b12-b072-57f48b83e746"/>
    <xsd:import namespace="9eb50844-88e8-48c1-a2ec-b40bfad4ab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Werkgebied" minOccurs="0"/>
                <xsd:element ref="ns3:Product" minOccurs="0"/>
                <xsd:element ref="ns3:Leverancier" minOccurs="0"/>
                <xsd:element ref="ns3:Documenttype" minOccurs="0"/>
                <xsd:element ref="ns3:Test" minOccurs="0"/>
                <xsd:element ref="ns3:_Flow_SignoffStatus" minOccurs="0"/>
                <xsd:element ref="ns3:MediaServiceBillingMetadata" minOccurs="0"/>
                <xsd:element ref="ns3:tij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d6551-3fe9-4b12-b072-57f48b83e7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b551e2-e2e5-418a-bd52-efbf9aaadb76}" ma:internalName="TaxCatchAll" ma:showField="CatchAllData" ma:web="553d6551-3fe9-4b12-b072-57f48b83e7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50844-88e8-48c1-a2ec-b40bfad4a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59492877-ca43-4f69-b229-2481f3c037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erkgebied" ma:index="27" nillable="true" ma:displayName="Werkgebied" ma:format="Dropdown" ma:internalName="Werkgebied">
      <xsd:simpleType>
        <xsd:restriction base="dms:Choice">
          <xsd:enumeration value="Beheer"/>
          <xsd:enumeration value="Beleid"/>
          <xsd:enumeration value="Projecten"/>
          <xsd:enumeration value="Overig"/>
        </xsd:restriction>
      </xsd:simpleType>
    </xsd:element>
    <xsd:element name="Product" ma:index="28" nillable="true" ma:displayName="Product" ma:format="Dropdown" ma:internalName="Product">
      <xsd:simpleType>
        <xsd:restriction base="dms:Choice">
          <xsd:enumeration value="Werkplek"/>
          <xsd:enumeration value="Profit"/>
          <xsd:enumeration value="Domeinregistratie"/>
          <xsd:enumeration value="Projecttool"/>
          <xsd:enumeration value="BM"/>
          <xsd:enumeration value="BUR"/>
          <xsd:enumeration value="ISD"/>
          <xsd:enumeration value="KIC"/>
          <xsd:enumeration value="E-learning"/>
          <xsd:enumeration value="OLO"/>
          <xsd:enumeration value="Sharepoint"/>
          <xsd:enumeration value="Mailingservice"/>
          <xsd:enumeration value="Telefonie"/>
          <xsd:enumeration value="Website"/>
          <xsd:enumeration value="Pentest"/>
          <xsd:enumeration value="Teams"/>
          <xsd:enumeration value="Keuze 17"/>
        </xsd:restriction>
      </xsd:simpleType>
    </xsd:element>
    <xsd:element name="Leverancier" ma:index="29" nillable="true" ma:displayName="Leverancier" ma:format="Dropdown" ma:internalName="Leverancier">
      <xsd:simpleType>
        <xsd:restriction base="dms:Choice">
          <xsd:enumeration value="24x7"/>
          <xsd:enumeration value="AFAS"/>
          <xsd:enumeration value="Asana"/>
          <xsd:enumeration value="Bluefield"/>
          <xsd:enumeration value="Lost Lemon"/>
          <xsd:enumeration value="Seneca"/>
          <xsd:enumeration value="Navara"/>
          <xsd:enumeration value="Moodle"/>
          <xsd:enumeration value="ANewSpring"/>
          <xsd:enumeration value="Learndash"/>
          <xsd:enumeration value="Combell"/>
          <xsd:enumeration value="Savvii"/>
          <xsd:enumeration value="Spotler"/>
          <xsd:enumeration value="sTN"/>
          <xsd:enumeration value="Teleservice"/>
          <xsd:enumeration value="Zetacom"/>
          <xsd:enumeration value="Totara"/>
          <xsd:enumeration value="NFIR"/>
          <xsd:enumeration value="Cranium"/>
          <xsd:enumeration value="Brandcompliance"/>
          <xsd:enumeration value="Totta"/>
          <xsd:enumeration value="DIJ Digital"/>
          <xsd:enumeration value="Solid Digital"/>
          <xsd:enumeration value="Keuze 25"/>
        </xsd:restriction>
      </xsd:simpleType>
    </xsd:element>
    <xsd:element name="Documenttype" ma:index="30" nillable="true" ma:displayName="Documenttype" ma:description="Type documenten die je kunt kiezen" ma:format="Dropdown" ma:internalName="Documenttype">
      <xsd:simpleType>
        <xsd:restriction base="dms:Choice">
          <xsd:enumeration value="SLA"/>
          <xsd:enumeration value="Offerte"/>
          <xsd:enumeration value="Verwerkersovereenkomst"/>
          <xsd:enumeration value="Algemene voorwaarden"/>
          <xsd:enumeration value="Verslag"/>
          <xsd:enumeration value="Checklist"/>
          <xsd:enumeration value="Administratie"/>
          <xsd:enumeration value="Handleiding"/>
          <xsd:enumeration value="Notitie"/>
          <xsd:enumeration value="Email"/>
          <xsd:enumeration value="Contract"/>
        </xsd:restriction>
      </xsd:simpleType>
    </xsd:element>
    <xsd:element name="Test" ma:index="31" nillable="true" ma:displayName="Test" ma:default="1" ma:format="Dropdown" ma:internalName="Test">
      <xsd:simpleType>
        <xsd:restriction base="dms:Boolean"/>
      </xsd:simpleType>
    </xsd:element>
    <xsd:element name="_Flow_SignoffStatus" ma:index="32" nillable="true" ma:displayName="Afmeldingsstatus" ma:internalName="_x0024_Resources_x003a_core_x002c_Signoff_Status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ijd" ma:index="34" nillable="true" ma:displayName="tijd" ma:format="DateTime" ma:internalName="tij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7CC900-C23C-4A71-9ED7-FA12147C9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91A709-F69E-43C6-9B75-18416166AB6B}">
  <ds:schemaRefs>
    <ds:schemaRef ds:uri="http://schemas.microsoft.com/office/2006/metadata/properties"/>
    <ds:schemaRef ds:uri="http://schemas.microsoft.com/office/infopath/2007/PartnerControls"/>
    <ds:schemaRef ds:uri="553d6551-3fe9-4b12-b072-57f48b83e746"/>
    <ds:schemaRef ds:uri="9eb50844-88e8-48c1-a2ec-b40bfad4ab69"/>
  </ds:schemaRefs>
</ds:datastoreItem>
</file>

<file path=customXml/itemProps3.xml><?xml version="1.0" encoding="utf-8"?>
<ds:datastoreItem xmlns:ds="http://schemas.openxmlformats.org/officeDocument/2006/customXml" ds:itemID="{EA29E92E-640B-4354-B612-074329845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d6551-3fe9-4b12-b072-57f48b83e746"/>
    <ds:schemaRef ds:uri="9eb50844-88e8-48c1-a2ec-b40bfad4a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670</Words>
  <Characters>3819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Jolien Klein Wassink | Stimulansz</dc:creator>
  <cp:keywords/>
  <dc:description/>
  <cp:lastModifiedBy>Jolien Klein Wassink | Stimulansz</cp:lastModifiedBy>
  <cp:revision>31</cp:revision>
  <dcterms:created xsi:type="dcterms:W3CDTF">2025-12-04T19:42:00Z</dcterms:created>
  <dcterms:modified xsi:type="dcterms:W3CDTF">2025-12-04T12:29:00Z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0x010100C6B07CD40104D5418B803F0FF8A4B261</vt:lpwstr>
  </property>
  <property fmtid="{D5CDD505-2E9C-101B-9397-08002B2CF9AE}" pid="3" name="MediaServiceImageTags">
    <vt:lpwstr/>
  </property>
</Properties>
</file>